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66" w:rsidRDefault="00FA6E66" w:rsidP="00FA6E66"/>
    <w:tbl>
      <w:tblPr>
        <w:tblStyle w:val="LightGrid-Accent2"/>
        <w:tblW w:w="13530" w:type="dxa"/>
        <w:tblLook w:val="04A0"/>
      </w:tblPr>
      <w:tblGrid>
        <w:gridCol w:w="3360"/>
        <w:gridCol w:w="4488"/>
        <w:gridCol w:w="3432"/>
        <w:gridCol w:w="2250"/>
      </w:tblGrid>
      <w:tr w:rsidR="00FA6E66" w:rsidRPr="006D739F" w:rsidTr="00AE64E2">
        <w:trPr>
          <w:cnfStyle w:val="100000000000"/>
        </w:trPr>
        <w:tc>
          <w:tcPr>
            <w:cnfStyle w:val="001000000000"/>
            <w:tcW w:w="3360" w:type="dxa"/>
            <w:hideMark/>
          </w:tcPr>
          <w:p w:rsidR="00FA6E66" w:rsidRPr="006D739F" w:rsidRDefault="00FA6E66" w:rsidP="00AE64E2">
            <w:pPr>
              <w:spacing w:after="300"/>
              <w:rPr>
                <w:rFonts w:ascii="Helvetica" w:eastAsia="Times New Roman" w:hAnsi="Helvetica" w:cs="Helvetica"/>
                <w:caps/>
                <w:color w:val="949CA9"/>
                <w:spacing w:val="8"/>
                <w:sz w:val="17"/>
                <w:szCs w:val="17"/>
              </w:rPr>
            </w:pPr>
            <w:r w:rsidRPr="006D739F">
              <w:rPr>
                <w:rFonts w:ascii="Helvetica" w:eastAsia="Times New Roman" w:hAnsi="Helvetica" w:cs="Helvetica"/>
                <w:caps/>
                <w:color w:val="949CA9"/>
                <w:spacing w:val="8"/>
                <w:sz w:val="17"/>
                <w:szCs w:val="17"/>
              </w:rPr>
              <w:t>YEAR</w:t>
            </w:r>
          </w:p>
        </w:tc>
        <w:tc>
          <w:tcPr>
            <w:tcW w:w="4488" w:type="dxa"/>
            <w:hideMark/>
          </w:tcPr>
          <w:p w:rsidR="00FA6E66" w:rsidRPr="006D739F" w:rsidRDefault="00FA6E66" w:rsidP="00AE64E2">
            <w:pPr>
              <w:spacing w:after="300"/>
              <w:jc w:val="center"/>
              <w:cnfStyle w:val="100000000000"/>
              <w:rPr>
                <w:rFonts w:ascii="Helvetica" w:eastAsia="Times New Roman" w:hAnsi="Helvetica" w:cs="Helvetica"/>
                <w:caps/>
                <w:color w:val="4FB7DD"/>
                <w:spacing w:val="8"/>
                <w:sz w:val="17"/>
                <w:szCs w:val="17"/>
              </w:rPr>
            </w:pPr>
            <w:r w:rsidRPr="006D739F">
              <w:rPr>
                <w:rFonts w:ascii="Helvetica" w:eastAsia="Times New Roman" w:hAnsi="Helvetica" w:cs="Helvetica"/>
                <w:caps/>
                <w:color w:val="4FB7DD"/>
                <w:spacing w:val="8"/>
                <w:sz w:val="17"/>
                <w:szCs w:val="17"/>
              </w:rPr>
              <w:t>1</w:t>
            </w:r>
          </w:p>
        </w:tc>
        <w:tc>
          <w:tcPr>
            <w:tcW w:w="3432" w:type="dxa"/>
            <w:hideMark/>
          </w:tcPr>
          <w:p w:rsidR="00FA6E66" w:rsidRPr="006D739F" w:rsidRDefault="00FA6E66" w:rsidP="00AE64E2">
            <w:pPr>
              <w:spacing w:after="300"/>
              <w:jc w:val="center"/>
              <w:cnfStyle w:val="100000000000"/>
              <w:rPr>
                <w:rFonts w:ascii="Helvetica" w:eastAsia="Times New Roman" w:hAnsi="Helvetica" w:cs="Helvetica"/>
                <w:caps/>
                <w:color w:val="4FB7DD"/>
                <w:spacing w:val="8"/>
                <w:sz w:val="17"/>
                <w:szCs w:val="17"/>
              </w:rPr>
            </w:pPr>
            <w:r w:rsidRPr="006D739F">
              <w:rPr>
                <w:rFonts w:ascii="Helvetica" w:eastAsia="Times New Roman" w:hAnsi="Helvetica" w:cs="Helvetica"/>
                <w:caps/>
                <w:color w:val="4FB7DD"/>
                <w:spacing w:val="8"/>
                <w:sz w:val="17"/>
                <w:szCs w:val="17"/>
              </w:rPr>
              <w:t>2</w:t>
            </w:r>
          </w:p>
        </w:tc>
        <w:tc>
          <w:tcPr>
            <w:tcW w:w="2250" w:type="dxa"/>
            <w:hideMark/>
          </w:tcPr>
          <w:p w:rsidR="00FA6E66" w:rsidRPr="006D739F" w:rsidRDefault="00FA6E66" w:rsidP="00AE64E2">
            <w:pPr>
              <w:spacing w:after="300"/>
              <w:jc w:val="center"/>
              <w:cnfStyle w:val="100000000000"/>
              <w:rPr>
                <w:rFonts w:ascii="Helvetica" w:eastAsia="Times New Roman" w:hAnsi="Helvetica" w:cs="Helvetica"/>
                <w:caps/>
                <w:color w:val="4FB7DD"/>
                <w:spacing w:val="8"/>
                <w:sz w:val="17"/>
                <w:szCs w:val="17"/>
              </w:rPr>
            </w:pPr>
            <w:r w:rsidRPr="006D739F">
              <w:rPr>
                <w:rFonts w:ascii="Helvetica" w:eastAsia="Times New Roman" w:hAnsi="Helvetica" w:cs="Helvetica"/>
                <w:caps/>
                <w:color w:val="4FB7DD"/>
                <w:spacing w:val="8"/>
                <w:sz w:val="17"/>
                <w:szCs w:val="17"/>
              </w:rPr>
              <w:t>3</w:t>
            </w:r>
          </w:p>
        </w:tc>
      </w:tr>
      <w:tr w:rsidR="00FA6E66" w:rsidRPr="006D739F" w:rsidTr="00AE64E2">
        <w:trPr>
          <w:cnfStyle w:val="000000100000"/>
        </w:trPr>
        <w:tc>
          <w:tcPr>
            <w:cnfStyle w:val="001000000000"/>
            <w:tcW w:w="3360" w:type="dxa"/>
            <w:hideMark/>
          </w:tcPr>
          <w:p w:rsidR="00FA6E66" w:rsidRPr="006D739F" w:rsidRDefault="00FA6E66" w:rsidP="00AE64E2">
            <w:pPr>
              <w:spacing w:after="300"/>
              <w:rPr>
                <w:rFonts w:ascii="Helvetica" w:eastAsia="Times New Roman" w:hAnsi="Helvetica" w:cs="Helvetica"/>
                <w:caps/>
                <w:color w:val="949CA9"/>
                <w:spacing w:val="8"/>
                <w:sz w:val="17"/>
                <w:szCs w:val="17"/>
              </w:rPr>
            </w:pPr>
            <w:r w:rsidRPr="006D739F">
              <w:rPr>
                <w:rFonts w:ascii="Helvetica" w:eastAsia="Times New Roman" w:hAnsi="Helvetica" w:cs="Helvetica"/>
                <w:caps/>
                <w:color w:val="949CA9"/>
                <w:spacing w:val="8"/>
                <w:sz w:val="17"/>
                <w:szCs w:val="17"/>
              </w:rPr>
              <w:t>TUITION FEE</w:t>
            </w:r>
          </w:p>
        </w:tc>
        <w:tc>
          <w:tcPr>
            <w:tcW w:w="4488" w:type="dxa"/>
            <w:hideMark/>
          </w:tcPr>
          <w:p w:rsidR="00FA6E66" w:rsidRPr="006D739F" w:rsidRDefault="00FA6E66" w:rsidP="00AE64E2">
            <w:pPr>
              <w:spacing w:after="300"/>
              <w:jc w:val="center"/>
              <w:cnfStyle w:val="000000100000"/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</w:pPr>
            <w:r w:rsidRPr="006D739F"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₹1</w:t>
            </w:r>
            <w:r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,</w:t>
            </w:r>
            <w:r w:rsidRPr="006D739F"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0</w:t>
            </w:r>
            <w:r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50</w:t>
            </w:r>
          </w:p>
        </w:tc>
        <w:tc>
          <w:tcPr>
            <w:tcW w:w="3432" w:type="dxa"/>
            <w:hideMark/>
          </w:tcPr>
          <w:p w:rsidR="00FA6E66" w:rsidRPr="006D739F" w:rsidRDefault="00FA6E66" w:rsidP="00AE64E2">
            <w:pPr>
              <w:spacing w:after="300"/>
              <w:jc w:val="center"/>
              <w:cnfStyle w:val="000000100000"/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</w:pPr>
            <w:r w:rsidRPr="006D739F"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₹1</w:t>
            </w:r>
            <w:r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,</w:t>
            </w:r>
            <w:r w:rsidRPr="006D739F"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0</w:t>
            </w:r>
            <w:r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50</w:t>
            </w:r>
          </w:p>
        </w:tc>
        <w:tc>
          <w:tcPr>
            <w:tcW w:w="2250" w:type="dxa"/>
            <w:hideMark/>
          </w:tcPr>
          <w:p w:rsidR="00FA6E66" w:rsidRPr="006D739F" w:rsidRDefault="00FA6E66" w:rsidP="00AE64E2">
            <w:pPr>
              <w:spacing w:after="300"/>
              <w:jc w:val="center"/>
              <w:cnfStyle w:val="000000100000"/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</w:pPr>
            <w:r w:rsidRPr="006D739F"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₹1</w:t>
            </w:r>
            <w:r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,</w:t>
            </w:r>
            <w:r w:rsidRPr="006D739F"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0</w:t>
            </w:r>
            <w:r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50</w:t>
            </w:r>
          </w:p>
        </w:tc>
      </w:tr>
      <w:tr w:rsidR="00FA6E66" w:rsidRPr="006D739F" w:rsidTr="00AE64E2">
        <w:trPr>
          <w:cnfStyle w:val="000000010000"/>
        </w:trPr>
        <w:tc>
          <w:tcPr>
            <w:cnfStyle w:val="001000000000"/>
            <w:tcW w:w="3360" w:type="dxa"/>
            <w:hideMark/>
          </w:tcPr>
          <w:p w:rsidR="00FA6E66" w:rsidRPr="006D739F" w:rsidRDefault="00FA6E66" w:rsidP="00AE64E2">
            <w:pPr>
              <w:spacing w:after="300"/>
              <w:rPr>
                <w:rFonts w:ascii="Helvetica" w:eastAsia="Times New Roman" w:hAnsi="Helvetica" w:cs="Helvetica"/>
                <w:caps/>
                <w:color w:val="949CA9"/>
                <w:spacing w:val="8"/>
                <w:sz w:val="17"/>
                <w:szCs w:val="17"/>
              </w:rPr>
            </w:pPr>
            <w:r w:rsidRPr="006D739F">
              <w:rPr>
                <w:rFonts w:ascii="Helvetica" w:eastAsia="Times New Roman" w:hAnsi="Helvetica" w:cs="Helvetica"/>
                <w:caps/>
                <w:color w:val="949CA9"/>
                <w:spacing w:val="8"/>
                <w:sz w:val="17"/>
                <w:szCs w:val="17"/>
              </w:rPr>
              <w:t>OTHER FEES</w:t>
            </w:r>
          </w:p>
        </w:tc>
        <w:tc>
          <w:tcPr>
            <w:tcW w:w="4488" w:type="dxa"/>
            <w:hideMark/>
          </w:tcPr>
          <w:p w:rsidR="00FA6E66" w:rsidRPr="006D739F" w:rsidRDefault="00FA6E66" w:rsidP="00AE64E2">
            <w:pPr>
              <w:spacing w:after="300"/>
              <w:jc w:val="center"/>
              <w:cnfStyle w:val="000000010000"/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</w:pPr>
            <w:r w:rsidRPr="006D739F"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₹</w:t>
            </w:r>
            <w:r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1,050</w:t>
            </w:r>
          </w:p>
        </w:tc>
        <w:tc>
          <w:tcPr>
            <w:tcW w:w="3432" w:type="dxa"/>
            <w:hideMark/>
          </w:tcPr>
          <w:p w:rsidR="00FA6E66" w:rsidRPr="006D739F" w:rsidRDefault="00FA6E66" w:rsidP="00AE64E2">
            <w:pPr>
              <w:spacing w:after="300"/>
              <w:jc w:val="center"/>
              <w:cnfStyle w:val="000000010000"/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</w:pPr>
            <w:r w:rsidRPr="006D739F"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₹</w:t>
            </w:r>
            <w:r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9,40</w:t>
            </w:r>
          </w:p>
        </w:tc>
        <w:tc>
          <w:tcPr>
            <w:tcW w:w="2250" w:type="dxa"/>
            <w:hideMark/>
          </w:tcPr>
          <w:p w:rsidR="00FA6E66" w:rsidRPr="006D739F" w:rsidRDefault="00FA6E66" w:rsidP="00AE64E2">
            <w:pPr>
              <w:spacing w:after="300"/>
              <w:jc w:val="center"/>
              <w:cnfStyle w:val="000000010000"/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</w:pPr>
            <w:r w:rsidRPr="006D739F"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₹</w:t>
            </w:r>
            <w:r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9,60</w:t>
            </w:r>
          </w:p>
        </w:tc>
      </w:tr>
      <w:tr w:rsidR="00FA6E66" w:rsidRPr="006D739F" w:rsidTr="00AE64E2">
        <w:trPr>
          <w:cnfStyle w:val="000000100000"/>
        </w:trPr>
        <w:tc>
          <w:tcPr>
            <w:cnfStyle w:val="001000000000"/>
            <w:tcW w:w="3360" w:type="dxa"/>
            <w:hideMark/>
          </w:tcPr>
          <w:p w:rsidR="00FA6E66" w:rsidRPr="006D739F" w:rsidRDefault="00FA6E66" w:rsidP="00AE64E2">
            <w:pPr>
              <w:spacing w:after="300"/>
              <w:rPr>
                <w:rFonts w:ascii="Helvetica" w:eastAsia="Times New Roman" w:hAnsi="Helvetica" w:cs="Helvetica"/>
                <w:caps/>
                <w:color w:val="949CA9"/>
                <w:spacing w:val="8"/>
                <w:sz w:val="17"/>
                <w:szCs w:val="17"/>
              </w:rPr>
            </w:pPr>
            <w:r w:rsidRPr="006D739F">
              <w:rPr>
                <w:rFonts w:ascii="Helvetica" w:eastAsia="Times New Roman" w:hAnsi="Helvetica" w:cs="Helvetica"/>
                <w:caps/>
                <w:color w:val="949CA9"/>
                <w:spacing w:val="8"/>
                <w:sz w:val="17"/>
                <w:szCs w:val="17"/>
              </w:rPr>
              <w:t>TOTAL YEAR WISE</w:t>
            </w:r>
          </w:p>
        </w:tc>
        <w:tc>
          <w:tcPr>
            <w:tcW w:w="4488" w:type="dxa"/>
            <w:hideMark/>
          </w:tcPr>
          <w:p w:rsidR="00FA6E66" w:rsidRPr="006D739F" w:rsidRDefault="00FA6E66" w:rsidP="00AE64E2">
            <w:pPr>
              <w:spacing w:after="300"/>
              <w:jc w:val="center"/>
              <w:cnfStyle w:val="000000100000"/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</w:pPr>
            <w:r w:rsidRPr="006D739F"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₹</w:t>
            </w:r>
            <w:r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2,100</w:t>
            </w:r>
          </w:p>
        </w:tc>
        <w:tc>
          <w:tcPr>
            <w:tcW w:w="3432" w:type="dxa"/>
            <w:hideMark/>
          </w:tcPr>
          <w:p w:rsidR="00FA6E66" w:rsidRPr="006D739F" w:rsidRDefault="00FA6E66" w:rsidP="00AE64E2">
            <w:pPr>
              <w:spacing w:after="300"/>
              <w:jc w:val="center"/>
              <w:cnfStyle w:val="000000100000"/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</w:pPr>
            <w:r w:rsidRPr="006D739F"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₹1,</w:t>
            </w:r>
            <w:r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990</w:t>
            </w:r>
          </w:p>
        </w:tc>
        <w:tc>
          <w:tcPr>
            <w:tcW w:w="2250" w:type="dxa"/>
            <w:hideMark/>
          </w:tcPr>
          <w:p w:rsidR="00FA6E66" w:rsidRPr="006D739F" w:rsidRDefault="00FA6E66" w:rsidP="00AE64E2">
            <w:pPr>
              <w:spacing w:after="300"/>
              <w:jc w:val="center"/>
              <w:cnfStyle w:val="000000100000"/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</w:pPr>
            <w:r w:rsidRPr="006D739F"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₹</w:t>
            </w:r>
            <w:r>
              <w:rPr>
                <w:rFonts w:ascii="Helvetica" w:eastAsia="Times New Roman" w:hAnsi="Helvetica" w:cs="Helvetica"/>
                <w:caps/>
                <w:color w:val="4D586C"/>
                <w:spacing w:val="8"/>
                <w:sz w:val="18"/>
                <w:szCs w:val="18"/>
              </w:rPr>
              <w:t>2,010</w:t>
            </w:r>
          </w:p>
        </w:tc>
      </w:tr>
      <w:tr w:rsidR="00FA6E66" w:rsidRPr="006D739F" w:rsidTr="00AE64E2">
        <w:trPr>
          <w:cnfStyle w:val="000000010000"/>
        </w:trPr>
        <w:tc>
          <w:tcPr>
            <w:cnfStyle w:val="001000000000"/>
            <w:tcW w:w="3360" w:type="dxa"/>
            <w:hideMark/>
          </w:tcPr>
          <w:p w:rsidR="00FA6E66" w:rsidRPr="006D739F" w:rsidRDefault="00FA6E66" w:rsidP="00AE64E2">
            <w:pPr>
              <w:spacing w:after="300"/>
              <w:rPr>
                <w:rFonts w:ascii="Helvetica" w:eastAsia="Times New Roman" w:hAnsi="Helvetica" w:cs="Helvetica"/>
                <w:b w:val="0"/>
                <w:bCs w:val="0"/>
                <w:caps/>
                <w:color w:val="4D586C"/>
                <w:spacing w:val="8"/>
                <w:sz w:val="24"/>
                <w:szCs w:val="24"/>
              </w:rPr>
            </w:pPr>
            <w:r w:rsidRPr="006D739F">
              <w:rPr>
                <w:rFonts w:ascii="Helvetica" w:eastAsia="Times New Roman" w:hAnsi="Helvetica" w:cs="Helvetica"/>
                <w:caps/>
                <w:color w:val="4D586C"/>
                <w:spacing w:val="8"/>
                <w:sz w:val="24"/>
                <w:szCs w:val="24"/>
              </w:rPr>
              <w:t>GRAND TOTAL</w:t>
            </w:r>
          </w:p>
        </w:tc>
        <w:tc>
          <w:tcPr>
            <w:tcW w:w="10170" w:type="dxa"/>
            <w:gridSpan w:val="3"/>
            <w:vMerge w:val="restart"/>
            <w:hideMark/>
          </w:tcPr>
          <w:p w:rsidR="00FA6E66" w:rsidRPr="006D739F" w:rsidRDefault="00FA6E66" w:rsidP="00AE64E2">
            <w:pPr>
              <w:spacing w:after="300"/>
              <w:cnfStyle w:val="000000010000"/>
              <w:rPr>
                <w:rFonts w:ascii="Helvetica" w:eastAsia="Times New Roman" w:hAnsi="Helvetica" w:cs="Helvetica"/>
                <w:b/>
                <w:bCs/>
                <w:caps/>
                <w:color w:val="4D586C"/>
                <w:spacing w:val="8"/>
                <w:sz w:val="24"/>
                <w:szCs w:val="24"/>
              </w:rPr>
            </w:pPr>
            <w:r w:rsidRPr="006D739F">
              <w:rPr>
                <w:rFonts w:ascii="Helvetica" w:eastAsia="Times New Roman" w:hAnsi="Helvetica" w:cs="Helvetica"/>
                <w:b/>
                <w:bCs/>
                <w:caps/>
                <w:color w:val="4D586C"/>
                <w:spacing w:val="8"/>
                <w:sz w:val="24"/>
                <w:szCs w:val="24"/>
              </w:rPr>
              <w:t>₹</w:t>
            </w:r>
            <w:r>
              <w:rPr>
                <w:rFonts w:ascii="Helvetica" w:eastAsia="Times New Roman" w:hAnsi="Helvetica" w:cs="Helvetica"/>
                <w:b/>
                <w:bCs/>
                <w:caps/>
                <w:color w:val="4D586C"/>
                <w:spacing w:val="8"/>
                <w:sz w:val="24"/>
                <w:szCs w:val="24"/>
              </w:rPr>
              <w:t>6</w:t>
            </w:r>
            <w:r w:rsidRPr="006D739F">
              <w:rPr>
                <w:rFonts w:ascii="Helvetica" w:eastAsia="Times New Roman" w:hAnsi="Helvetica" w:cs="Helvetica"/>
                <w:b/>
                <w:bCs/>
                <w:caps/>
                <w:color w:val="4D586C"/>
                <w:spacing w:val="8"/>
                <w:sz w:val="24"/>
                <w:szCs w:val="24"/>
              </w:rPr>
              <w:t>,</w:t>
            </w:r>
            <w:r>
              <w:rPr>
                <w:rFonts w:ascii="Helvetica" w:eastAsia="Times New Roman" w:hAnsi="Helvetica" w:cs="Helvetica"/>
                <w:b/>
                <w:bCs/>
                <w:caps/>
                <w:color w:val="4D586C"/>
                <w:spacing w:val="8"/>
                <w:sz w:val="24"/>
                <w:szCs w:val="24"/>
              </w:rPr>
              <w:t>100</w:t>
            </w:r>
          </w:p>
        </w:tc>
      </w:tr>
      <w:tr w:rsidR="00FA6E66" w:rsidRPr="006D739F" w:rsidTr="00AE64E2">
        <w:trPr>
          <w:cnfStyle w:val="000000100000"/>
        </w:trPr>
        <w:tc>
          <w:tcPr>
            <w:cnfStyle w:val="001000000000"/>
            <w:tcW w:w="3360" w:type="dxa"/>
            <w:hideMark/>
          </w:tcPr>
          <w:p w:rsidR="00FA6E66" w:rsidRPr="006D739F" w:rsidRDefault="00FA6E66" w:rsidP="00AE64E2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170" w:type="dxa"/>
            <w:gridSpan w:val="3"/>
            <w:vMerge/>
            <w:hideMark/>
          </w:tcPr>
          <w:p w:rsidR="00FA6E66" w:rsidRPr="006D739F" w:rsidRDefault="00FA6E66" w:rsidP="00AE64E2">
            <w:pPr>
              <w:cnfStyle w:val="000000100000"/>
              <w:rPr>
                <w:rFonts w:ascii="Helvetica" w:eastAsia="Times New Roman" w:hAnsi="Helvetica" w:cs="Helvetica"/>
                <w:b/>
                <w:bCs/>
                <w:caps/>
                <w:color w:val="4D586C"/>
                <w:spacing w:val="8"/>
                <w:sz w:val="24"/>
                <w:szCs w:val="24"/>
              </w:rPr>
            </w:pPr>
          </w:p>
        </w:tc>
      </w:tr>
    </w:tbl>
    <w:p w:rsidR="00FA6E66" w:rsidRPr="005A13B1" w:rsidRDefault="00FA6E66" w:rsidP="00FA6E66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Helvetica" w:hAnsi="Helvetica" w:cs="Helvetica"/>
          <w:color w:val="111111"/>
          <w:sz w:val="40"/>
          <w:szCs w:val="40"/>
        </w:rPr>
      </w:pPr>
      <w:r w:rsidRPr="005A13B1">
        <w:rPr>
          <w:rStyle w:val="Strong"/>
          <w:rFonts w:ascii="Helvetica" w:hAnsi="Helvetica" w:cs="Helvetica"/>
          <w:color w:val="111111"/>
          <w:sz w:val="40"/>
          <w:szCs w:val="40"/>
        </w:rPr>
        <w:t>Laboratory Fees</w:t>
      </w:r>
    </w:p>
    <w:p w:rsidR="00FA6E66" w:rsidRDefault="00FA6E66" w:rsidP="00FA6E66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Helvetica" w:hAnsi="Helvetica" w:cs="Helvetica"/>
          <w:color w:val="111111"/>
          <w:sz w:val="21"/>
          <w:szCs w:val="21"/>
        </w:rPr>
      </w:pPr>
      <w:r>
        <w:rPr>
          <w:rStyle w:val="Strong"/>
          <w:rFonts w:ascii="Helvetica" w:hAnsi="Helvetica" w:cs="Helvetica"/>
          <w:color w:val="111111"/>
          <w:sz w:val="21"/>
          <w:szCs w:val="21"/>
        </w:rPr>
        <w:t>Rs.270/- for Core Subjects and Rs.160 for each Complementary Subjects;</w:t>
      </w:r>
    </w:p>
    <w:p w:rsidR="00FA6E66" w:rsidRDefault="00FA6E66" w:rsidP="00FA6E66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Helvetica" w:hAnsi="Helvetica" w:cs="Helvetica"/>
          <w:color w:val="111111"/>
          <w:sz w:val="21"/>
          <w:szCs w:val="21"/>
        </w:rPr>
      </w:pPr>
      <w:r>
        <w:rPr>
          <w:rStyle w:val="Strong"/>
          <w:rFonts w:ascii="Helvetica" w:hAnsi="Helvetica" w:cs="Helvetica"/>
          <w:color w:val="111111"/>
          <w:sz w:val="21"/>
          <w:szCs w:val="21"/>
        </w:rPr>
        <w:t>M.Sc. Physics Rs.2520/-</w:t>
      </w:r>
    </w:p>
    <w:p w:rsidR="00FA6E66" w:rsidRDefault="00FA6E66" w:rsidP="00FA6E66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Helvetica" w:hAnsi="Helvetica" w:cs="Helvetica"/>
          <w:color w:val="111111"/>
          <w:sz w:val="21"/>
          <w:szCs w:val="21"/>
        </w:rPr>
      </w:pPr>
      <w:r>
        <w:rPr>
          <w:rStyle w:val="Strong"/>
          <w:rFonts w:ascii="Helvetica" w:hAnsi="Helvetica" w:cs="Helvetica"/>
          <w:color w:val="111111"/>
          <w:sz w:val="21"/>
          <w:szCs w:val="21"/>
        </w:rPr>
        <w:t>Fees will be received by the office on collection days from 9 A.M To 3.00 P.M.</w:t>
      </w:r>
    </w:p>
    <w:p w:rsidR="00FA6E66" w:rsidRPr="005A13B1" w:rsidRDefault="00FA6E66" w:rsidP="00FA6E66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Helvetica" w:hAnsi="Helvetica" w:cs="Helvetica"/>
          <w:color w:val="111111"/>
          <w:sz w:val="40"/>
          <w:szCs w:val="40"/>
        </w:rPr>
      </w:pPr>
      <w:r w:rsidRPr="005A13B1">
        <w:rPr>
          <w:rStyle w:val="Strong"/>
          <w:rFonts w:ascii="Helvetica" w:hAnsi="Helvetica" w:cs="Helvetica"/>
          <w:color w:val="111111"/>
          <w:sz w:val="40"/>
          <w:szCs w:val="40"/>
        </w:rPr>
        <w:t>For self financing courses</w:t>
      </w:r>
    </w:p>
    <w:p w:rsidR="00FA6E66" w:rsidRDefault="00FA6E66" w:rsidP="00FA6E66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 xml:space="preserve">B.A Communicative English – Course fee </w:t>
      </w:r>
      <w:r w:rsidRPr="0008455D">
        <w:rPr>
          <w:rFonts w:ascii="Helvetica" w:hAnsi="Helvetica" w:cs="Helvetica"/>
          <w:b/>
          <w:color w:val="111111"/>
          <w:sz w:val="21"/>
          <w:szCs w:val="21"/>
        </w:rPr>
        <w:t>Per Sem.</w:t>
      </w:r>
      <w:r>
        <w:rPr>
          <w:rFonts w:ascii="Helvetica" w:hAnsi="Helvetica" w:cs="Helvetica"/>
          <w:color w:val="111111"/>
          <w:sz w:val="21"/>
          <w:szCs w:val="21"/>
        </w:rPr>
        <w:t xml:space="preserve"> Rs 10000/-</w:t>
      </w:r>
    </w:p>
    <w:p w:rsidR="00FA6E66" w:rsidRDefault="00FA6E66" w:rsidP="00FA6E66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 xml:space="preserve">B.Com Cooperation – Course fee </w:t>
      </w:r>
      <w:r w:rsidRPr="0008455D">
        <w:rPr>
          <w:rFonts w:ascii="Helvetica" w:hAnsi="Helvetica" w:cs="Helvetica"/>
          <w:b/>
          <w:color w:val="111111"/>
          <w:sz w:val="21"/>
          <w:szCs w:val="21"/>
        </w:rPr>
        <w:t>Per Sem.</w:t>
      </w:r>
      <w:r>
        <w:rPr>
          <w:rFonts w:ascii="Helvetica" w:hAnsi="Helvetica" w:cs="Helvetica"/>
          <w:color w:val="111111"/>
          <w:sz w:val="21"/>
          <w:szCs w:val="21"/>
        </w:rPr>
        <w:t xml:space="preserve"> Rs 10000/-</w:t>
      </w:r>
    </w:p>
    <w:p w:rsidR="00FA6E66" w:rsidRDefault="00FA6E66" w:rsidP="00FA6E66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 xml:space="preserve">B.Com Computer Application – Course fee </w:t>
      </w:r>
      <w:r w:rsidRPr="0008455D">
        <w:rPr>
          <w:rFonts w:ascii="Helvetica" w:hAnsi="Helvetica" w:cs="Helvetica"/>
          <w:b/>
          <w:color w:val="111111"/>
          <w:sz w:val="21"/>
          <w:szCs w:val="21"/>
        </w:rPr>
        <w:t>Per Sem.</w:t>
      </w:r>
      <w:r>
        <w:rPr>
          <w:rFonts w:ascii="Helvetica" w:hAnsi="Helvetica" w:cs="Helvetica"/>
          <w:color w:val="111111"/>
          <w:sz w:val="21"/>
          <w:szCs w:val="21"/>
        </w:rPr>
        <w:t xml:space="preserve"> Rs 12250/-</w:t>
      </w:r>
    </w:p>
    <w:p w:rsidR="00FA6E66" w:rsidRDefault="00FA6E66" w:rsidP="00FA6E66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 xml:space="preserve">B.Com Finance &amp; Taxation- Course fee </w:t>
      </w:r>
      <w:r w:rsidRPr="0008455D">
        <w:rPr>
          <w:rFonts w:ascii="Helvetica" w:hAnsi="Helvetica" w:cs="Helvetica"/>
          <w:b/>
          <w:color w:val="111111"/>
          <w:sz w:val="21"/>
          <w:szCs w:val="21"/>
        </w:rPr>
        <w:t xml:space="preserve">per </w:t>
      </w:r>
      <w:proofErr w:type="spellStart"/>
      <w:proofErr w:type="gramStart"/>
      <w:r w:rsidRPr="0008455D">
        <w:rPr>
          <w:rFonts w:ascii="Helvetica" w:hAnsi="Helvetica" w:cs="Helvetica"/>
          <w:b/>
          <w:color w:val="111111"/>
          <w:sz w:val="21"/>
          <w:szCs w:val="21"/>
        </w:rPr>
        <w:t>Sem</w:t>
      </w:r>
      <w:proofErr w:type="spellEnd"/>
      <w:proofErr w:type="gramEnd"/>
      <w:r>
        <w:rPr>
          <w:rFonts w:ascii="Helvetica" w:hAnsi="Helvetica" w:cs="Helvetica"/>
          <w:color w:val="111111"/>
          <w:sz w:val="21"/>
          <w:szCs w:val="21"/>
        </w:rPr>
        <w:t xml:space="preserve"> Rs 10000/-</w:t>
      </w:r>
    </w:p>
    <w:p w:rsidR="00FA6E66" w:rsidRDefault="00FA6E66" w:rsidP="00FA6E66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Helvetica" w:hAnsi="Helvetica" w:cs="Helvetica"/>
          <w:color w:val="111111"/>
          <w:sz w:val="21"/>
          <w:szCs w:val="21"/>
        </w:rPr>
      </w:pPr>
      <w:proofErr w:type="spellStart"/>
      <w:r>
        <w:rPr>
          <w:rFonts w:ascii="Helvetica" w:hAnsi="Helvetica" w:cs="Helvetica"/>
          <w:color w:val="111111"/>
          <w:sz w:val="21"/>
          <w:szCs w:val="21"/>
        </w:rPr>
        <w:t>M.Sc</w:t>
      </w:r>
      <w:proofErr w:type="spellEnd"/>
      <w:r>
        <w:rPr>
          <w:rFonts w:ascii="Helvetica" w:hAnsi="Helvetica" w:cs="Helvetica"/>
          <w:color w:val="111111"/>
          <w:sz w:val="21"/>
          <w:szCs w:val="21"/>
        </w:rPr>
        <w:t xml:space="preserve"> Microbiology – Course fee </w:t>
      </w:r>
      <w:r w:rsidRPr="0008455D">
        <w:rPr>
          <w:rFonts w:ascii="Helvetica" w:hAnsi="Helvetica" w:cs="Helvetica"/>
          <w:b/>
          <w:color w:val="111111"/>
          <w:sz w:val="21"/>
          <w:szCs w:val="21"/>
        </w:rPr>
        <w:t xml:space="preserve">Per Sem. </w:t>
      </w:r>
      <w:r>
        <w:rPr>
          <w:rFonts w:ascii="Helvetica" w:hAnsi="Helvetica" w:cs="Helvetica"/>
          <w:color w:val="111111"/>
          <w:sz w:val="21"/>
          <w:szCs w:val="21"/>
        </w:rPr>
        <w:t>Rs 43000/-</w:t>
      </w:r>
    </w:p>
    <w:p w:rsidR="00FA6E66" w:rsidRDefault="00FA6E66" w:rsidP="00FA6E66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M</w:t>
      </w:r>
      <w:r w:rsidRPr="00F904D7">
        <w:rPr>
          <w:rFonts w:ascii="Helvetica" w:hAnsi="Helvetica" w:cs="Helvetica"/>
          <w:color w:val="111111"/>
          <w:sz w:val="21"/>
          <w:szCs w:val="21"/>
        </w:rPr>
        <w:t xml:space="preserve">.Com Finance &amp; Taxation- Course fee per </w:t>
      </w:r>
      <w:proofErr w:type="spellStart"/>
      <w:r w:rsidRPr="00F904D7">
        <w:rPr>
          <w:rFonts w:ascii="Helvetica" w:hAnsi="Helvetica" w:cs="Helvetica"/>
          <w:color w:val="111111"/>
          <w:sz w:val="21"/>
          <w:szCs w:val="21"/>
        </w:rPr>
        <w:t>Sem</w:t>
      </w:r>
      <w:proofErr w:type="spellEnd"/>
      <w:r w:rsidRPr="00F904D7">
        <w:rPr>
          <w:rFonts w:ascii="Helvetica" w:hAnsi="Helvetica" w:cs="Helvetica"/>
          <w:color w:val="111111"/>
          <w:sz w:val="21"/>
          <w:szCs w:val="21"/>
        </w:rPr>
        <w:t xml:space="preserve"> Rs </w:t>
      </w:r>
      <w:r>
        <w:rPr>
          <w:rFonts w:ascii="Helvetica" w:hAnsi="Helvetica" w:cs="Helvetica"/>
          <w:color w:val="111111"/>
          <w:sz w:val="21"/>
          <w:szCs w:val="21"/>
        </w:rPr>
        <w:t>19750</w:t>
      </w:r>
      <w:r w:rsidRPr="00F904D7">
        <w:rPr>
          <w:rFonts w:ascii="Helvetica" w:hAnsi="Helvetica" w:cs="Helvetica"/>
          <w:color w:val="111111"/>
          <w:sz w:val="21"/>
          <w:szCs w:val="21"/>
        </w:rPr>
        <w:t>/-</w:t>
      </w:r>
    </w:p>
    <w:p w:rsidR="00FA6E66" w:rsidRDefault="00FA6E66" w:rsidP="00FA6E66"/>
    <w:p w:rsidR="00DC3219" w:rsidRDefault="00DC3219"/>
    <w:sectPr w:rsidR="00DC3219" w:rsidSect="00F904D7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6E66"/>
    <w:rsid w:val="00067A90"/>
    <w:rsid w:val="00426CBA"/>
    <w:rsid w:val="00DC3219"/>
    <w:rsid w:val="00FA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6E66"/>
    <w:rPr>
      <w:b/>
      <w:bCs/>
    </w:rPr>
  </w:style>
  <w:style w:type="table" w:styleId="LightGrid-Accent2">
    <w:name w:val="Light Grid Accent 2"/>
    <w:basedOn w:val="TableNormal"/>
    <w:uiPriority w:val="62"/>
    <w:rsid w:val="00FA6E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Renjitha</cp:lastModifiedBy>
  <cp:revision>2</cp:revision>
  <dcterms:created xsi:type="dcterms:W3CDTF">2020-08-03T06:21:00Z</dcterms:created>
  <dcterms:modified xsi:type="dcterms:W3CDTF">2020-08-03T06:21:00Z</dcterms:modified>
</cp:coreProperties>
</file>